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44" w:rsidRPr="00C42A7B" w:rsidRDefault="00B35B44" w:rsidP="00D0473E">
      <w:pPr>
        <w:pStyle w:val="Heading2"/>
        <w:jc w:val="center"/>
        <w:rPr>
          <w:rFonts w:ascii="Times New Roman" w:hAnsi="Times New Roman"/>
          <w:sz w:val="24"/>
          <w:u w:val="none"/>
        </w:rPr>
      </w:pPr>
      <w:r w:rsidRPr="00C42A7B">
        <w:rPr>
          <w:rFonts w:ascii="Times New Roman" w:hAnsi="Times New Roman"/>
          <w:sz w:val="24"/>
          <w:u w:val="none"/>
        </w:rPr>
        <w:t xml:space="preserve">MULTIMEDIA PROJECT EXPECTATIONS </w:t>
      </w:r>
    </w:p>
    <w:p w:rsidR="00B35B44" w:rsidRPr="00C42A7B" w:rsidRDefault="00B35B44" w:rsidP="008728A2">
      <w:pPr>
        <w:spacing w:after="0" w:line="240" w:lineRule="auto"/>
        <w:ind w:left="360" w:firstLine="360"/>
        <w:rPr>
          <w:rFonts w:ascii="Times New Roman" w:hAnsi="Times New Roman"/>
          <w:sz w:val="24"/>
        </w:rPr>
      </w:pPr>
      <w:r w:rsidRPr="00C42A7B">
        <w:rPr>
          <w:rFonts w:ascii="Times New Roman" w:hAnsi="Times New Roman"/>
          <w:sz w:val="24"/>
        </w:rPr>
        <w:t xml:space="preserve">For this assignment, you will create a PowerPoint, a Photostory web page, or use another technological resource to map a visual journey for the sacred place you wrote about in your creative short story.  You must narrate the story from one of your character’s points of view, and try to tell lead the viewer through your story’s setting through that character’s eyes. It would be interesting to choose a different character than the one who narrated your story, if you used first person point of view. </w:t>
      </w:r>
    </w:p>
    <w:p w:rsidR="00B35B44" w:rsidRPr="00C42A7B" w:rsidRDefault="00B35B44" w:rsidP="008728A2">
      <w:pPr>
        <w:spacing w:after="0" w:line="240" w:lineRule="auto"/>
        <w:ind w:left="360" w:firstLine="360"/>
        <w:rPr>
          <w:rFonts w:ascii="Times New Roman" w:hAnsi="Times New Roman"/>
          <w:sz w:val="24"/>
        </w:rPr>
      </w:pPr>
      <w:r w:rsidRPr="00C42A7B">
        <w:rPr>
          <w:rFonts w:ascii="Times New Roman" w:hAnsi="Times New Roman"/>
          <w:sz w:val="24"/>
        </w:rPr>
        <w:t xml:space="preserve">You must also consider sound effects, graphics, colors and images that will fit well with the style, mood and tone of your story. The images must be either photos you have taken yourself or drawings you have downloaded. NO IMAGES FROM THE INTERNET. </w:t>
      </w:r>
    </w:p>
    <w:p w:rsidR="00B35B44" w:rsidRPr="00C42A7B" w:rsidRDefault="00B35B44" w:rsidP="008728A2">
      <w:pPr>
        <w:spacing w:after="0" w:line="240" w:lineRule="auto"/>
        <w:ind w:left="360" w:firstLine="360"/>
        <w:rPr>
          <w:rFonts w:ascii="Times New Roman" w:hAnsi="Times New Roman"/>
          <w:sz w:val="24"/>
        </w:rPr>
      </w:pPr>
      <w:r w:rsidRPr="00C42A7B">
        <w:rPr>
          <w:rFonts w:ascii="Times New Roman" w:hAnsi="Times New Roman"/>
          <w:sz w:val="24"/>
        </w:rPr>
        <w:t xml:space="preserve">The slide show must have at least 10 slides. In addition, there must be a title page and at the end a page where you justify your choices for the narrative voice you used and a justification for your use of layout/color/images. </w:t>
      </w:r>
    </w:p>
    <w:p w:rsidR="00B35B44" w:rsidRPr="00C42A7B" w:rsidRDefault="00B35B44" w:rsidP="008728A2">
      <w:pPr>
        <w:spacing w:after="0" w:line="240" w:lineRule="auto"/>
        <w:ind w:left="360" w:firstLine="360"/>
        <w:rPr>
          <w:rFonts w:ascii="Times New Roman" w:hAnsi="Times New Roman"/>
          <w:sz w:val="24"/>
        </w:rPr>
      </w:pPr>
      <w:r w:rsidRPr="00C42A7B">
        <w:rPr>
          <w:rFonts w:ascii="Times New Roman" w:hAnsi="Times New Roman"/>
          <w:sz w:val="24"/>
        </w:rPr>
        <w:t xml:space="preserve">For example, if your story takes place in a snowy environment, it would not be fitting to photograph a Florida beach. However, you could draw your setting and scan it, create a computerized setting with a computer program, use PERSONAL photos of a wintry place or build a small set and photograph it.  Consider also time period, how you want your reader to feel when viewing the slide show, etc. </w:t>
      </w:r>
    </w:p>
    <w:p w:rsidR="00B35B44" w:rsidRPr="00C42A7B" w:rsidRDefault="00B35B44" w:rsidP="008728A2">
      <w:pPr>
        <w:spacing w:after="0" w:line="240" w:lineRule="auto"/>
        <w:ind w:left="360" w:firstLine="360"/>
        <w:rPr>
          <w:rFonts w:ascii="Times New Roman" w:hAnsi="Times New Roman"/>
          <w:sz w:val="24"/>
        </w:rPr>
      </w:pPr>
    </w:p>
    <w:p w:rsidR="00B35B44" w:rsidRPr="00C42A7B" w:rsidRDefault="00B35B44" w:rsidP="00D0473E">
      <w:pPr>
        <w:jc w:val="center"/>
        <w:rPr>
          <w:rFonts w:ascii="Times New Roman" w:hAnsi="Times New Roman"/>
          <w:sz w:val="24"/>
        </w:rPr>
      </w:pPr>
      <w:r w:rsidRPr="00C42A7B">
        <w:rPr>
          <w:rFonts w:ascii="Times New Roman" w:hAnsi="Times New Roman"/>
          <w:sz w:val="24"/>
        </w:rPr>
        <w:t>MULTIMEDIA PROJECT RUBRIC</w:t>
      </w:r>
    </w:p>
    <w:tbl>
      <w:tblPr>
        <w:tblStyle w:val="TableGrid"/>
        <w:tblW w:w="9108" w:type="dxa"/>
        <w:tblLayout w:type="fixed"/>
        <w:tblLook w:val="00BF"/>
      </w:tblPr>
      <w:tblGrid>
        <w:gridCol w:w="3258"/>
        <w:gridCol w:w="1462"/>
        <w:gridCol w:w="1463"/>
        <w:gridCol w:w="1462"/>
        <w:gridCol w:w="1463"/>
      </w:tblGrid>
      <w:tr w:rsidR="00B35B44" w:rsidRPr="00C42A7B">
        <w:tc>
          <w:tcPr>
            <w:tcW w:w="3258" w:type="dxa"/>
          </w:tcPr>
          <w:p w:rsidR="00B35B44" w:rsidRPr="00C42A7B" w:rsidRDefault="00B35B44" w:rsidP="00D0473E">
            <w:pPr>
              <w:spacing w:after="0" w:line="240" w:lineRule="auto"/>
              <w:rPr>
                <w:rFonts w:ascii="Times New Roman" w:hAnsi="Times New Roman"/>
                <w:sz w:val="24"/>
                <w:u w:val="words"/>
              </w:rPr>
            </w:pPr>
          </w:p>
        </w:tc>
        <w:tc>
          <w:tcPr>
            <w:tcW w:w="1462"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 xml:space="preserve">Poor (1 pt) </w:t>
            </w:r>
          </w:p>
        </w:tc>
        <w:tc>
          <w:tcPr>
            <w:tcW w:w="1463"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Average (2 pts)</w:t>
            </w:r>
          </w:p>
        </w:tc>
        <w:tc>
          <w:tcPr>
            <w:tcW w:w="1462"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Exceeds expectations (3 pts)</w:t>
            </w:r>
          </w:p>
        </w:tc>
        <w:tc>
          <w:tcPr>
            <w:tcW w:w="1463"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Beyond expectation (4 pts)</w:t>
            </w: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Design elements enhance presentation (contrast between colors, background and text choice, and so on).</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r w:rsidR="00B35B44" w:rsidRPr="00C42A7B">
        <w:tc>
          <w:tcPr>
            <w:tcW w:w="3258" w:type="dxa"/>
          </w:tcPr>
          <w:p w:rsidR="00B35B44" w:rsidRPr="00C42A7B" w:rsidRDefault="00B35B44" w:rsidP="008728A2">
            <w:pPr>
              <w:spacing w:after="0" w:line="240" w:lineRule="auto"/>
              <w:rPr>
                <w:rFonts w:ascii="Times New Roman" w:hAnsi="Times New Roman"/>
                <w:sz w:val="24"/>
                <w:u w:val="words"/>
              </w:rPr>
            </w:pPr>
            <w:r w:rsidRPr="00C42A7B">
              <w:rPr>
                <w:rFonts w:ascii="Times New Roman" w:hAnsi="Times New Roman"/>
                <w:sz w:val="24"/>
              </w:rPr>
              <w:t>Slide show easy to navigate.</w:t>
            </w:r>
          </w:p>
        </w:tc>
        <w:tc>
          <w:tcPr>
            <w:tcW w:w="1462" w:type="dxa"/>
          </w:tcPr>
          <w:p w:rsidR="00B35B44" w:rsidRPr="00C42A7B" w:rsidRDefault="00B35B44" w:rsidP="008728A2">
            <w:pPr>
              <w:spacing w:after="0"/>
              <w:rPr>
                <w:rFonts w:ascii="Times New Roman" w:hAnsi="Times New Roman"/>
                <w:sz w:val="24"/>
                <w:u w:val="words"/>
              </w:rPr>
            </w:pPr>
          </w:p>
        </w:tc>
        <w:tc>
          <w:tcPr>
            <w:tcW w:w="1463" w:type="dxa"/>
          </w:tcPr>
          <w:p w:rsidR="00B35B44" w:rsidRPr="00C42A7B" w:rsidRDefault="00B35B44" w:rsidP="008728A2">
            <w:pPr>
              <w:spacing w:after="0"/>
              <w:rPr>
                <w:rFonts w:ascii="Times New Roman" w:hAnsi="Times New Roman"/>
                <w:sz w:val="24"/>
                <w:u w:val="words"/>
              </w:rPr>
            </w:pPr>
          </w:p>
        </w:tc>
        <w:tc>
          <w:tcPr>
            <w:tcW w:w="1462" w:type="dxa"/>
          </w:tcPr>
          <w:p w:rsidR="00B35B44" w:rsidRPr="00C42A7B" w:rsidRDefault="00B35B44" w:rsidP="008728A2">
            <w:pPr>
              <w:spacing w:after="0"/>
              <w:rPr>
                <w:rFonts w:ascii="Times New Roman" w:hAnsi="Times New Roman"/>
                <w:sz w:val="24"/>
                <w:u w:val="words"/>
              </w:rPr>
            </w:pPr>
          </w:p>
        </w:tc>
        <w:tc>
          <w:tcPr>
            <w:tcW w:w="1463" w:type="dxa"/>
          </w:tcPr>
          <w:p w:rsidR="00B35B44" w:rsidRPr="00C42A7B" w:rsidRDefault="00B35B44" w:rsidP="008728A2">
            <w:pPr>
              <w:spacing w:after="0"/>
              <w:rPr>
                <w:rFonts w:ascii="Times New Roman" w:hAnsi="Times New Roman"/>
                <w:sz w:val="24"/>
                <w:u w:val="words"/>
              </w:rPr>
            </w:pP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 xml:space="preserve">Narrative voice fits a character in the story. Slide show takes viewer on a visual journey of student’s story. </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Tone and mood are intentionally shaped by narrator of slide show.</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 xml:space="preserve">Images appropriate and organized. Images cover all content from creative </w:t>
            </w:r>
          </w:p>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story</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 xml:space="preserve">All expectations are met; Generally free from errors </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r w:rsidR="00B35B44" w:rsidRPr="00C42A7B">
        <w:tc>
          <w:tcPr>
            <w:tcW w:w="3258" w:type="dxa"/>
          </w:tcPr>
          <w:p w:rsidR="00B35B44" w:rsidRPr="00C42A7B" w:rsidRDefault="00B35B44" w:rsidP="00D0473E">
            <w:pPr>
              <w:spacing w:after="0" w:line="240" w:lineRule="auto"/>
              <w:rPr>
                <w:rFonts w:ascii="Times New Roman" w:hAnsi="Times New Roman"/>
                <w:sz w:val="24"/>
              </w:rPr>
            </w:pPr>
            <w:r w:rsidRPr="00C42A7B">
              <w:rPr>
                <w:rFonts w:ascii="Times New Roman" w:hAnsi="Times New Roman"/>
                <w:sz w:val="24"/>
              </w:rPr>
              <w:t xml:space="preserve">Justifications are thoughtful, clear and intentional </w:t>
            </w: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c>
          <w:tcPr>
            <w:tcW w:w="1462" w:type="dxa"/>
          </w:tcPr>
          <w:p w:rsidR="00B35B44" w:rsidRPr="00C42A7B" w:rsidRDefault="00B35B44" w:rsidP="00D0473E">
            <w:pPr>
              <w:rPr>
                <w:rFonts w:ascii="Times New Roman" w:hAnsi="Times New Roman"/>
                <w:sz w:val="24"/>
                <w:u w:val="words"/>
              </w:rPr>
            </w:pPr>
          </w:p>
        </w:tc>
        <w:tc>
          <w:tcPr>
            <w:tcW w:w="1463" w:type="dxa"/>
          </w:tcPr>
          <w:p w:rsidR="00B35B44" w:rsidRPr="00C42A7B" w:rsidRDefault="00B35B44" w:rsidP="00D0473E">
            <w:pPr>
              <w:rPr>
                <w:rFonts w:ascii="Times New Roman" w:hAnsi="Times New Roman"/>
                <w:sz w:val="24"/>
                <w:u w:val="words"/>
              </w:rPr>
            </w:pPr>
          </w:p>
        </w:tc>
      </w:tr>
    </w:tbl>
    <w:p w:rsidR="00B35B44" w:rsidRPr="00C42A7B" w:rsidRDefault="00B35B44" w:rsidP="00C42A7B">
      <w:pPr>
        <w:rPr>
          <w:rFonts w:ascii="Times New Roman" w:hAnsi="Times New Roman"/>
          <w:sz w:val="24"/>
        </w:rPr>
      </w:pPr>
    </w:p>
    <w:sectPr w:rsidR="00B35B44" w:rsidRPr="00C42A7B" w:rsidSect="00C42A7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4933"/>
    <w:multiLevelType w:val="hybridMultilevel"/>
    <w:tmpl w:val="F88CC0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DC618BA"/>
    <w:multiLevelType w:val="hybridMultilevel"/>
    <w:tmpl w:val="B580A80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8183538"/>
    <w:multiLevelType w:val="hybridMultilevel"/>
    <w:tmpl w:val="AD9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73E"/>
    <w:rsid w:val="008728A2"/>
    <w:rsid w:val="00873AFE"/>
    <w:rsid w:val="00B35B44"/>
    <w:rsid w:val="00C2159F"/>
    <w:rsid w:val="00C42A7B"/>
    <w:rsid w:val="00D0473E"/>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3E"/>
    <w:pPr>
      <w:spacing w:after="200" w:line="276" w:lineRule="auto"/>
    </w:pPr>
    <w:rPr>
      <w:rFonts w:ascii="Calibri" w:hAnsi="Calibri"/>
      <w:sz w:val="22"/>
      <w:szCs w:val="22"/>
    </w:rPr>
  </w:style>
  <w:style w:type="paragraph" w:styleId="Heading2">
    <w:name w:val="heading 2"/>
    <w:basedOn w:val="Normal"/>
    <w:next w:val="Normal"/>
    <w:link w:val="Heading2Char"/>
    <w:uiPriority w:val="99"/>
    <w:qFormat/>
    <w:rsid w:val="00D0473E"/>
    <w:pPr>
      <w:keepNext/>
      <w:ind w:left="360"/>
      <w:outlineLvl w:val="1"/>
    </w:pPr>
    <w:rPr>
      <w:u w:val="word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D0473E"/>
    <w:rPr>
      <w:rFonts w:ascii="Calibri" w:eastAsia="Times New Roman" w:hAnsi="Calibri" w:cs="Times New Roman"/>
      <w:sz w:val="22"/>
      <w:u w:val="words"/>
    </w:rPr>
  </w:style>
  <w:style w:type="table" w:styleId="TableGrid">
    <w:name w:val="Table Grid"/>
    <w:basedOn w:val="TableNormal"/>
    <w:uiPriority w:val="99"/>
    <w:rsid w:val="00D047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0473E"/>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297</Words>
  <Characters>1698</Characters>
  <Application>Microsoft Macintosh Word</Application>
  <DocSecurity>0</DocSecurity>
  <Lines>0</Lines>
  <Paragraphs>0</Paragraphs>
  <ScaleCrop>false</ScaleCrop>
  <Company>CSUCI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Adler</dc:creator>
  <cp:keywords/>
  <cp:lastModifiedBy>ryan garcia</cp:lastModifiedBy>
  <cp:revision>3</cp:revision>
  <dcterms:created xsi:type="dcterms:W3CDTF">2009-11-19T04:26:00Z</dcterms:created>
  <dcterms:modified xsi:type="dcterms:W3CDTF">2009-11-19T04:27:00Z</dcterms:modified>
</cp:coreProperties>
</file>